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450" w:lineRule="exact"/>
        <w:jc w:val="center"/>
        <w:rPr>
          <w:rFonts w:hint="eastAsia" w:ascii="方正小标宋简体" w:hAnsi="方正小标宋简体" w:eastAsia="方正小标宋简体" w:cs="方正小标宋简体"/>
          <w:spacing w:val="9"/>
          <w:position w:val="-3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9"/>
          <w:position w:val="-3"/>
          <w:sz w:val="43"/>
          <w:szCs w:val="43"/>
          <w:lang w:val="en-US" w:eastAsia="zh-CN"/>
        </w:rPr>
        <w:t>吴桥县知识产权信息服务中心知识产权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9"/>
          <w:position w:val="-3"/>
          <w:sz w:val="43"/>
          <w:szCs w:val="43"/>
        </w:rPr>
        <w:t>公</w:t>
      </w:r>
      <w:r>
        <w:rPr>
          <w:rFonts w:hint="eastAsia" w:ascii="方正小标宋简体" w:hAnsi="方正小标宋简体" w:eastAsia="方正小标宋简体" w:cs="方正小标宋简体"/>
          <w:spacing w:val="9"/>
          <w:position w:val="-3"/>
          <w:sz w:val="43"/>
          <w:szCs w:val="43"/>
        </w:rPr>
        <w:t>共服务事项清单</w:t>
      </w:r>
    </w:p>
    <w:p>
      <w:pPr>
        <w:spacing w:before="281" w:line="630" w:lineRule="exact"/>
        <w:ind w:left="6375"/>
        <w:rPr>
          <w:rFonts w:hint="eastAsia" w:ascii="方正小标宋简体" w:hAnsi="方正小标宋简体" w:eastAsia="方正小标宋简体" w:cs="方正小标宋简体"/>
          <w:spacing w:val="9"/>
          <w:position w:val="-3"/>
          <w:sz w:val="43"/>
          <w:szCs w:val="43"/>
        </w:rPr>
      </w:pPr>
      <w:r>
        <w:rPr>
          <w:rFonts w:ascii="楷体" w:hAnsi="楷体" w:eastAsia="楷体" w:cs="楷体"/>
          <w:spacing w:val="5"/>
          <w:position w:val="8"/>
          <w:sz w:val="31"/>
          <w:szCs w:val="31"/>
        </w:rPr>
        <w:t>（</w:t>
      </w:r>
      <w:r>
        <w:rPr>
          <w:rFonts w:ascii="楷体" w:hAnsi="楷体" w:eastAsia="楷体" w:cs="楷体"/>
          <w:color w:val="auto"/>
          <w:spacing w:val="5"/>
          <w:position w:val="8"/>
          <w:sz w:val="31"/>
          <w:szCs w:val="31"/>
        </w:rPr>
        <w:t>第</w:t>
      </w:r>
      <w:r>
        <w:rPr>
          <w:rFonts w:hint="eastAsia" w:ascii="楷体" w:hAnsi="楷体" w:eastAsia="楷体" w:cs="楷体"/>
          <w:color w:val="auto"/>
          <w:spacing w:val="5"/>
          <w:position w:val="8"/>
          <w:sz w:val="31"/>
          <w:szCs w:val="31"/>
          <w:lang w:eastAsia="zh-CN"/>
        </w:rPr>
        <w:t>一</w:t>
      </w:r>
      <w:r>
        <w:rPr>
          <w:rFonts w:ascii="楷体" w:hAnsi="楷体" w:eastAsia="楷体" w:cs="楷体"/>
          <w:color w:val="auto"/>
          <w:spacing w:val="5"/>
          <w:position w:val="8"/>
          <w:sz w:val="31"/>
          <w:szCs w:val="31"/>
        </w:rPr>
        <w:t>版</w:t>
      </w:r>
      <w:r>
        <w:rPr>
          <w:rFonts w:ascii="楷体" w:hAnsi="楷体" w:eastAsia="楷体" w:cs="楷体"/>
          <w:spacing w:val="5"/>
          <w:position w:val="8"/>
          <w:sz w:val="31"/>
          <w:szCs w:val="31"/>
        </w:rPr>
        <w:t>）</w:t>
      </w:r>
    </w:p>
    <w:tbl>
      <w:tblPr>
        <w:tblStyle w:val="5"/>
        <w:tblW w:w="144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299"/>
        <w:gridCol w:w="1686"/>
        <w:gridCol w:w="4408"/>
        <w:gridCol w:w="63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17" w:type="dxa"/>
            <w:noWrap w:val="0"/>
            <w:vAlign w:val="top"/>
          </w:tcPr>
          <w:p>
            <w:pPr>
              <w:spacing w:before="112" w:line="223" w:lineRule="auto"/>
              <w:ind w:left="1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29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12" w:line="221" w:lineRule="auto"/>
              <w:ind w:left="18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事项类别</w:t>
            </w:r>
          </w:p>
        </w:tc>
        <w:tc>
          <w:tcPr>
            <w:tcW w:w="168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12" w:line="222" w:lineRule="auto"/>
              <w:ind w:left="374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事项名称</w:t>
            </w:r>
          </w:p>
        </w:tc>
        <w:tc>
          <w:tcPr>
            <w:tcW w:w="440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12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服务内容</w:t>
            </w:r>
          </w:p>
        </w:tc>
        <w:tc>
          <w:tcPr>
            <w:tcW w:w="6360" w:type="dxa"/>
            <w:noWrap w:val="0"/>
            <w:vAlign w:val="top"/>
          </w:tcPr>
          <w:p>
            <w:pPr>
              <w:spacing w:before="112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服务形式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知识产权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申请相关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咨询</w:t>
            </w:r>
          </w:p>
        </w:tc>
        <w:tc>
          <w:tcPr>
            <w:tcW w:w="4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向社会公众提供专利申请业务咨询服务，指导专利申请电子化业务办理。</w:t>
            </w:r>
          </w:p>
        </w:tc>
        <w:tc>
          <w:tcPr>
            <w:tcW w:w="6360" w:type="dxa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吴桥县知识产权信息服务中心（地址：吴桥县桑园镇钱塘江路4号，咨询电话：0317-7368889）。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办理专利缴费咨询</w:t>
            </w:r>
          </w:p>
        </w:tc>
        <w:tc>
          <w:tcPr>
            <w:tcW w:w="4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向社会公众提供专利网上缴费业务咨询服务，指导办理相关业务。</w:t>
            </w:r>
          </w:p>
        </w:tc>
        <w:tc>
          <w:tcPr>
            <w:tcW w:w="6360" w:type="dxa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吴桥县知识产权信息服务中心（地址：吴桥县桑园镇钱塘江路4号，咨询电话：0317-7368889）。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专利专利费减备案咨询</w:t>
            </w:r>
          </w:p>
        </w:tc>
        <w:tc>
          <w:tcPr>
            <w:tcW w:w="4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向社会公众提供专利费减备案业务咨询服务，指导办理相关业务。</w:t>
            </w:r>
          </w:p>
        </w:tc>
        <w:tc>
          <w:tcPr>
            <w:tcW w:w="6360" w:type="dxa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吴桥县知识产权信息服务中心（地址：吴桥县桑园镇钱塘江路4号，咨询电话：0317-7368889）。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1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商标注册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咨询</w:t>
            </w:r>
          </w:p>
        </w:tc>
        <w:tc>
          <w:tcPr>
            <w:tcW w:w="4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向社会公众提供商标注册申请业务咨询，指导办理相关业务。</w:t>
            </w:r>
          </w:p>
        </w:tc>
        <w:tc>
          <w:tcPr>
            <w:tcW w:w="6360" w:type="dxa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吴桥县知识产权信息服务中心（地址：吴桥县桑园镇钱塘江路4号，咨询电话：0317-7368889）。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知识产权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管理相关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商标变更转让续展等业务咨询</w:t>
            </w:r>
          </w:p>
        </w:tc>
        <w:tc>
          <w:tcPr>
            <w:tcW w:w="4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向申请人提供商标变更、更正、续展、转让、许可备案、注销等商标后续业务办理咨询服务。</w:t>
            </w:r>
          </w:p>
        </w:tc>
        <w:tc>
          <w:tcPr>
            <w:tcW w:w="636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吴桥县知识产权信息服务中心（地址：吴桥县桑园镇钱塘江路4号，咨询电话：0317-7368889）。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知识产权法律法规、政策事务咨询</w:t>
            </w:r>
          </w:p>
        </w:tc>
        <w:tc>
          <w:tcPr>
            <w:tcW w:w="4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向社会公众提供包括知识产权快速预审、 快速维权、专利事务服务等相关的知识产权法律、政策事务咨询服务。</w:t>
            </w:r>
          </w:p>
        </w:tc>
        <w:tc>
          <w:tcPr>
            <w:tcW w:w="636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吴桥县知识产权信息服务中心（地址：吴桥县桑园镇钱塘江路4号，咨询电话：0317-7368889）。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知识产权审查 流程咨询</w:t>
            </w:r>
          </w:p>
        </w:tc>
        <w:tc>
          <w:tcPr>
            <w:tcW w:w="4408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向社会公众提供商标、专利申请流程事务咨询和审查状态咨询等服务。</w:t>
            </w:r>
          </w:p>
        </w:tc>
        <w:tc>
          <w:tcPr>
            <w:tcW w:w="636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吴桥县知识产权信息服务中心（地址：吴桥县桑园镇钱塘江路4号，咨询电话：0317-7368889）。</w:t>
            </w:r>
          </w:p>
        </w:tc>
      </w:tr>
    </w:tbl>
    <w:p>
      <w:pPr>
        <w:spacing w:line="183" w:lineRule="auto"/>
        <w:jc w:val="center"/>
        <w:rPr>
          <w:rFonts w:ascii="宋体" w:hAnsi="宋体" w:eastAsia="宋体" w:cs="宋体"/>
          <w:sz w:val="28"/>
          <w:szCs w:val="28"/>
        </w:rPr>
        <w:sectPr>
          <w:footerReference r:id="rId3" w:type="default"/>
          <w:pgSz w:w="16839" w:h="11906"/>
          <w:pgMar w:top="1134" w:right="1209" w:bottom="1134" w:left="1208" w:header="0" w:footer="0" w:gutter="0"/>
          <w:cols w:space="720" w:num="1"/>
        </w:sectPr>
      </w:pPr>
      <w:bookmarkStart w:id="0" w:name="bookmark1"/>
      <w:bookmarkEnd w:id="0"/>
      <w:bookmarkStart w:id="1" w:name="bookmark2"/>
      <w:bookmarkEnd w:id="1"/>
    </w:p>
    <w:p>
      <w:pPr>
        <w:spacing w:before="46"/>
        <w:jc w:val="center"/>
      </w:pPr>
    </w:p>
    <w:tbl>
      <w:tblPr>
        <w:tblStyle w:val="5"/>
        <w:tblW w:w="14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17"/>
        <w:gridCol w:w="1299"/>
        <w:gridCol w:w="1686"/>
        <w:gridCol w:w="4423"/>
        <w:gridCol w:w="63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7" w:hRule="atLeast"/>
        </w:trPr>
        <w:tc>
          <w:tcPr>
            <w:tcW w:w="71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9" w:line="300" w:lineRule="exact"/>
              <w:ind w:left="317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9" w:line="300" w:lineRule="exact"/>
              <w:ind w:left="317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9" w:line="300" w:lineRule="exact"/>
              <w:ind w:left="317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9"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知识产权信息服务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专利信息检索</w:t>
            </w:r>
          </w:p>
        </w:tc>
        <w:tc>
          <w:tcPr>
            <w:tcW w:w="4423" w:type="dxa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向社会公众提供专利信息的查询、检索等服务。</w:t>
            </w:r>
          </w:p>
        </w:tc>
        <w:tc>
          <w:tcPr>
            <w:tcW w:w="637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吴桥县知识产权信息服务中心（地址：吴桥县桑园镇钱塘江路4号，咨询电话：0317-7368889）。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8" w:hRule="atLeast"/>
        </w:trPr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9" w:line="300" w:lineRule="exact"/>
              <w:ind w:left="317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商标查询</w:t>
            </w:r>
          </w:p>
        </w:tc>
        <w:tc>
          <w:tcPr>
            <w:tcW w:w="4423" w:type="dxa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向社会公众提供商标信息的查询、检索等服务。</w:t>
            </w:r>
          </w:p>
        </w:tc>
        <w:tc>
          <w:tcPr>
            <w:tcW w:w="637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吴桥县知识产权信息服务中心（地址：吴桥县桑园镇钱塘江路4号，咨询电话：0317-7368889）。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9" w:line="300" w:lineRule="exact"/>
              <w:ind w:left="317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地理标志查询</w:t>
            </w:r>
          </w:p>
        </w:tc>
        <w:tc>
          <w:tcPr>
            <w:tcW w:w="4423" w:type="dxa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向社会公众提供地理标志商标、地理标志产品查询服务。</w:t>
            </w:r>
          </w:p>
        </w:tc>
        <w:tc>
          <w:tcPr>
            <w:tcW w:w="637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吴桥县知识产权信息服务中心（地址：吴桥县桑园镇钱塘江路4号，咨询电话：0317-7368889）。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</w:trPr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9" w:line="300" w:lineRule="exact"/>
              <w:ind w:left="317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服务机构查询</w:t>
            </w:r>
          </w:p>
        </w:tc>
        <w:tc>
          <w:tcPr>
            <w:tcW w:w="4423" w:type="dxa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向社会公众提供专利代理机构及商标备案代理机构查询服务。</w:t>
            </w:r>
          </w:p>
        </w:tc>
        <w:tc>
          <w:tcPr>
            <w:tcW w:w="637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吴桥县知识产权信息服务中心（地址：吴桥县桑园镇钱塘江路4号，咨询电话：0317-7368889）。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7" w:hRule="atLeast"/>
        </w:trPr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专利商标质押信息查询</w:t>
            </w:r>
          </w:p>
        </w:tc>
        <w:tc>
          <w:tcPr>
            <w:tcW w:w="4423" w:type="dxa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提供知识产权质押情况查询</w:t>
            </w:r>
          </w:p>
        </w:tc>
        <w:tc>
          <w:tcPr>
            <w:tcW w:w="637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吴桥县知识产权信息服务中心（地址：吴桥县桑园镇钱塘江路4号，咨询电话：0317-7368889）。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知识产权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信息相关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国家重点产业专利专题数据库查询</w:t>
            </w:r>
          </w:p>
        </w:tc>
        <w:tc>
          <w:tcPr>
            <w:tcW w:w="4423" w:type="dxa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向创新主体提供绿色低碳、人工智能、种业、核心工业软件、数据库管理系统、芯片产业、中医药产业、 稀土产业、汽车产业、钢铁产业、电子信息产业、物流产业、纺织产业、装备制造产业、有色金属产业、轻工业产业、石油化工产业、船舶产业等18个国家重点产业专利专题数据库查询。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37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吴桥县知识产权信息服务中心（地址：吴桥县桑园镇钱塘江路4号，咨询电话：0317-7368889）。</w:t>
            </w:r>
          </w:p>
        </w:tc>
      </w:tr>
    </w:tbl>
    <w:p>
      <w:pPr>
        <w:spacing w:before="46"/>
        <w:jc w:val="center"/>
      </w:pPr>
      <w:bookmarkStart w:id="2" w:name="_GoBack"/>
      <w:bookmarkEnd w:id="2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480" w:firstLineChars="200"/>
        <w:textAlignment w:val="baseline"/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  <w:lang w:val="en-US" w:eastAsia="zh-CN" w:bidi="ar-SA"/>
        </w:rPr>
        <w:t>该版本为第一版知识产权公共服务事项清单，后续将根据公共服务实际情况及发展变化进行动态调整，并及时更新发布新版本。</w:t>
      </w:r>
    </w:p>
    <w:sectPr>
      <w:footerReference r:id="rId4" w:type="default"/>
      <w:pgSz w:w="16839" w:h="11906"/>
      <w:pgMar w:top="1134" w:right="1209" w:bottom="1134" w:left="1208" w:header="0" w:footer="99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4445444"/>
    <w:rsid w:val="2FF22B45"/>
    <w:rsid w:val="7BC5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2025-10-24T02:18:44Z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